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5204" w14:textId="18B4FF3B" w:rsidR="0025680E" w:rsidRPr="00B878F4" w:rsidRDefault="001C5A15" w:rsidP="009478B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Dlipoma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Tiga</w:t>
      </w:r>
      <w:proofErr w:type="spellEnd"/>
    </w:p>
    <w:p w14:paraId="72B0412A" w14:textId="0740B6EA" w:rsidR="001C5A15" w:rsidRPr="00B878F4" w:rsidRDefault="001C5A15" w:rsidP="009478B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Fakultas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Kesehatan Universitas Kusuma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Husada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Surakarta</w:t>
      </w:r>
    </w:p>
    <w:p w14:paraId="58B5F2F7" w14:textId="1AAB2F1D" w:rsidR="001C5A15" w:rsidRPr="00B878F4" w:rsidRDefault="001C5A15" w:rsidP="009478B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>2021</w:t>
      </w:r>
    </w:p>
    <w:p w14:paraId="2CDBBFBC" w14:textId="77777777" w:rsidR="0025680E" w:rsidRPr="00B878F4" w:rsidRDefault="0025680E" w:rsidP="009478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40C8EB" w14:textId="343B314B" w:rsidR="002A1B9E" w:rsidRPr="00B878F4" w:rsidRDefault="00B07F63" w:rsidP="009478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Dipuskesmas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Gajahan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Surakarta</w:t>
      </w:r>
    </w:p>
    <w:p w14:paraId="5DDEE834" w14:textId="77777777" w:rsidR="001C5A15" w:rsidRPr="00B878F4" w:rsidRDefault="001C5A15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5484E6" w14:textId="6234AE96" w:rsidR="005856EC" w:rsidRPr="00B878F4" w:rsidRDefault="00613147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Era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Bekti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Wulandari</w:t>
      </w:r>
      <w:r w:rsidR="005856EC" w:rsidRPr="00B878F4">
        <w:rPr>
          <w:rFonts w:asciiTheme="majorBidi" w:hAnsiTheme="majorBidi" w:cstheme="majorBidi"/>
          <w:sz w:val="24"/>
          <w:szCs w:val="24"/>
        </w:rPr>
        <w:t>1, Nama Pembimbing2, Nama Penguji3</w:t>
      </w:r>
    </w:p>
    <w:p w14:paraId="187B4F49" w14:textId="77777777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1Mahasiswa Prodi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Program Diploma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Universitas Kusuma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Husada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Surakarta</w:t>
      </w:r>
    </w:p>
    <w:p w14:paraId="4D9D745E" w14:textId="0948B092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Email: </w:t>
      </w:r>
    </w:p>
    <w:p w14:paraId="2C86139D" w14:textId="77777777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2Dosen Prodi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Program Diploma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Universitas Kusuma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Husada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Surakarta</w:t>
      </w:r>
    </w:p>
    <w:p w14:paraId="2EAB433B" w14:textId="565801C4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Email: </w:t>
      </w:r>
    </w:p>
    <w:p w14:paraId="7B3EF610" w14:textId="77777777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3DosenProdi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Universitas Kusuma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Husada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Surakarta</w:t>
      </w:r>
    </w:p>
    <w:p w14:paraId="7523D390" w14:textId="59F39795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Email:</w:t>
      </w:r>
      <w:r w:rsidR="00407B5E"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1C12D641" w14:textId="1F21A53A" w:rsidR="005856EC" w:rsidRPr="00B878F4" w:rsidRDefault="005856EC" w:rsidP="009478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b/>
          <w:bCs/>
          <w:sz w:val="24"/>
          <w:szCs w:val="24"/>
        </w:rPr>
        <w:t>Abstrak</w:t>
      </w:r>
      <w:proofErr w:type="spellEnd"/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8CC76F6" w14:textId="77777777" w:rsidR="00407B5E" w:rsidRPr="00B878F4" w:rsidRDefault="00407B5E" w:rsidP="009478B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13746A" w14:textId="339A3EC2" w:rsidR="00A90B31" w:rsidRPr="00B878F4" w:rsidRDefault="00A535DF" w:rsidP="009478B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Latar</w:t>
      </w:r>
      <w:proofErr w:type="spellEnd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belakag</w:t>
      </w:r>
      <w:proofErr w:type="spellEnd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WHO (2019) Angka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Ibu (AKI)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didunia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303.000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(AKI) di ASEAN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235 per 100.000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(ASEAN Secretariat, 2020).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Data Survey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Demografi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dan Kesehatan Indonesia (SDKI) .(AKI) di Indonesia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228 per 100.000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2002-2007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359 per 100.000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2007-2012. (AKI)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2012-2015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305 per 100.000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di Indonesia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2019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4.221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kasus.Angka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KB. </w:t>
      </w:r>
      <w:proofErr w:type="spellStart"/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Tujuan</w:t>
      </w:r>
      <w:proofErr w:type="spellEnd"/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berencana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Varney. </w:t>
      </w:r>
      <w:proofErr w:type="spellStart"/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Metode</w:t>
      </w:r>
      <w:proofErr w:type="spellEnd"/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observasional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2022 di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Gajahan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diikuti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Mei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2022.</w:t>
      </w:r>
      <w:r w:rsidR="00F37E45"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Hasil:</w:t>
      </w:r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Ny. P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kehamilannya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Proses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SC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lastRenderedPageBreak/>
        <w:t>indikasi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KPD kala I lama . BBL normal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normal dan Ny. P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KB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Pil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0B31"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Kesimpulan:</w:t>
      </w:r>
      <w:r w:rsidR="00A90B31" w:rsidRPr="00B878F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90B31"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="00A90B31" w:rsidRPr="00B878F4">
        <w:rPr>
          <w:rFonts w:asciiTheme="majorBidi" w:hAnsiTheme="majorBidi" w:cstheme="majorBidi"/>
          <w:sz w:val="24"/>
          <w:szCs w:val="24"/>
        </w:rPr>
        <w:t>.</w:t>
      </w:r>
    </w:p>
    <w:p w14:paraId="5165E571" w14:textId="77777777" w:rsidR="00A90B31" w:rsidRPr="00B878F4" w:rsidRDefault="00A90B31" w:rsidP="009478B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32AF0A" w14:textId="3A5C85EB" w:rsidR="005856EC" w:rsidRPr="00B878F4" w:rsidRDefault="00A90B31" w:rsidP="009478B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Kata </w:t>
      </w:r>
      <w:proofErr w:type="spellStart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>kunci</w:t>
      </w:r>
      <w:proofErr w:type="spellEnd"/>
      <w:r w:rsidRPr="00B878F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:</w:t>
      </w:r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</w:p>
    <w:p w14:paraId="20FD8853" w14:textId="3963A182" w:rsidR="001A02BE" w:rsidRPr="00B878F4" w:rsidRDefault="001A02BE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DAEC15" w14:textId="77777777" w:rsidR="00B878F4" w:rsidRPr="00B878F4" w:rsidRDefault="00B878F4" w:rsidP="009478B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B878F4" w:rsidRPr="00B878F4" w:rsidSect="00B07F63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22EDA950" w14:textId="7A82E011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14:paraId="128514F1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WHO (2019) Angka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Ibu (AKI)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didunia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303.000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(AKI) di ASEAN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235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(ASEAN Secretariat, 2020).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Survey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Demografi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Kesehatan Indonesia (SDKI) .(AKI) di Indonesia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228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2002-2007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359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2007-2012. (AKI)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2012-2015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305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Indonesia </w:t>
      </w: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2019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4.221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RI, 2019).</w:t>
      </w:r>
    </w:p>
    <w:p w14:paraId="168121D8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Angka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Ibu (AKI)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sensitifitasnya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aksesibilitas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Survei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Sensus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(SUPAS)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2015, AKI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305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Angka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(AKB)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22,33 per 100.000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target MDG 2015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23 per 1000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RI, 2017).</w:t>
      </w:r>
    </w:p>
    <w:p w14:paraId="72FC0919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encapaian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AKI di Indonesia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berkurang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4.897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4.834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2017 (semester I)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1712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AKI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Tengah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111,16 (619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602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2017 AKI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88,58/ 100.000 (215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melampaui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target Sustainable Development Goals (SDG's)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menargetkan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AKI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90 per 100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Tengah 2017).</w:t>
      </w:r>
    </w:p>
    <w:p w14:paraId="49F5F5AC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Continuity of Care (CoC)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teutama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t xml:space="preserve">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BBL,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KB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mengutamakan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kesinambungan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Purwoastuti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2015)</w:t>
      </w:r>
    </w:p>
    <w:p w14:paraId="7BDEAF68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AKI dan AKB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Continuity of care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Contiunity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of Care (COC)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(KB)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AKI &amp; AKB.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terpenting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Indonesia,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kenyataannya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Maryuani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2011).</w:t>
      </w:r>
    </w:p>
    <w:p w14:paraId="28FC2683" w14:textId="3EE3DB60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 xml:space="preserve">METODE </w:t>
      </w:r>
    </w:p>
    <w:p w14:paraId="6C5E41A2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Strategi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case study research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</w:p>
    <w:p w14:paraId="7708E014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Akhir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Gajahan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- Mei 2022.</w:t>
      </w:r>
    </w:p>
    <w:p w14:paraId="2A8965C3" w14:textId="77777777" w:rsidR="00EA7A49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rincian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4x,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1x, BBL min 1x,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balita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3x,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4x, dan KB 1x.</w:t>
      </w:r>
    </w:p>
    <w:p w14:paraId="3E37CB66" w14:textId="5BF4CB40" w:rsidR="001A02BE" w:rsidRPr="00B878F4" w:rsidRDefault="00EA7A49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partisipatif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format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terstruktur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status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pegukuran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insrument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 yang 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SOAP,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4B4E39FD" w14:textId="102036D2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>PEMBAHASAN</w:t>
      </w:r>
    </w:p>
    <w:p w14:paraId="131388F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berakhirnya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</w:t>
      </w:r>
    </w:p>
    <w:p w14:paraId="6F79137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ED740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</w:p>
    <w:p w14:paraId="3A88433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</w:t>
      </w:r>
    </w:p>
    <w:p w14:paraId="1887BB0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anamnesis. Anamnesis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pengajuan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2015).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Heryani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(2017),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anamnesa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A1E9C7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10.00 WIB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Gajahan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Surakarta.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agama Islam,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SMA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haid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(HPHT)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2021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perkiraan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(HPL)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29 April 2022.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Dari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keguguran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kontrasepsi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pun.</w:t>
      </w:r>
    </w:p>
    <w:p w14:paraId="7364448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Heryani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(2017),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lab, dan test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assasment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Tanda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KU,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fital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sign,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laboratorium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antenatal care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14T.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Timbang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ukur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fundus uteri,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tablet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tambah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imunisasi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TT,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Hb,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protein urine,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VDRL,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urine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payudara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malaria,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kapsul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beryodium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temu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68A713E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110/70 mmHg,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82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36,5ºC,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LLA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25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142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58 kg.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abdomen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palpasi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Leopold I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fundus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melenting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bokong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Leopold 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terkecil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ekstremitas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Leopold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melenting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Leopold IV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jantung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140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Hasil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TFU Mc. Donald 28 cm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imunisasi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kali,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laboratorium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Hb 11,3 g%, protein urine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negarif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syphilis negative,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O+. Dari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</w:p>
    <w:p w14:paraId="6CB3DC7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</w:t>
      </w:r>
    </w:p>
    <w:p w14:paraId="4B1E7124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69E741B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Menutut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Wildan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(2013).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GxPxAx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xtahun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bokong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</w:p>
    <w:p w14:paraId="67D159A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merumuskan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intrauteri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PAP,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: G1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abortus,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berusia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intrauterine,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panggul,normal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kesenajangan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6568664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</w:p>
    <w:p w14:paraId="7127B39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(2013),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kenyataan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diagnosisnya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Ny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(2012)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nyepegel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pegel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1B226C5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Kebutuhan</w:t>
      </w:r>
      <w:proofErr w:type="spellEnd"/>
    </w:p>
    <w:p w14:paraId="12A4465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(2013),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Ny 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tenrtang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Menteri Kesehatan No. 97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antenatal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diagnosis.</w:t>
      </w:r>
    </w:p>
    <w:p w14:paraId="432C2D0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</w:p>
    <w:p w14:paraId="10C9790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rangkaian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antisipasi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pencegahan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</w:t>
      </w: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varney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serius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menegakkan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C3506E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Tindakan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</w:p>
    <w:p w14:paraId="3957252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kadang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dihadapkan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darurat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</w:p>
    <w:p w14:paraId="5F38794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921A5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08A11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Perencanaan</w:t>
      </w:r>
      <w:proofErr w:type="spellEnd"/>
    </w:p>
    <w:p w14:paraId="1A18DF6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(2013),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Adapaun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imunisasi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TT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A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suplemen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nutrisi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olahraga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bahaya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obat-obatan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jadwalkan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Shyntia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Andarwati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Inayatul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Aini dan Siti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Shofiyah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(2021),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elastis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473E2E8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 P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varney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33+5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hormon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kolaborasi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78CDEC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Pelaksanaan</w:t>
      </w:r>
      <w:proofErr w:type="spellEnd"/>
    </w:p>
    <w:p w14:paraId="324AF59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(2013),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Adapaun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imunisasi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TT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C dan tablet Fe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suplemen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nutrisi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olahraga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bahaya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obat-obatan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menjadwalkan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Shyntia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Andarwati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Inayatul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Aini dan Siti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Shofiyah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(2021),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elastis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00BCB3B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hormon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minimal 2 jam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 jam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kolaborasi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2484C9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</w:p>
    <w:p w14:paraId="0AAF7BD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(2013)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sejauh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mana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mengulangi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Shyntia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Andarwati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Inayatul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Aini dan Siti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Shofiyah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(2021),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elastis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092F193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mengerti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rileks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sari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kurma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2x1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sendok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kolaborasi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terapi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anjuran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EE6FD3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</w:t>
      </w:r>
    </w:p>
    <w:p w14:paraId="2E8DF81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</w:p>
    <w:p w14:paraId="17731F4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Oktaviani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(2018),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Mengenali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penyimpangan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penatalaksanaan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12 jam.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6831AD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5EA896B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obstetri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palpasi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DJJ).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110/70 mmHg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24 x/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36,60 C, DJJ 144x/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29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04AB060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30133E0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Wildan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(2013).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:Ny.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GxPxAx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bokong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Ny. P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34+5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intrauteri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PAP,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D3FFD5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4AE7E30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Saifudin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(2014) plan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tumbuh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kembang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mental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</w:p>
    <w:p w14:paraId="3CFD6254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sehat,memberitahu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Menanyakan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kelelahan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 April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5FB201B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4AF9859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Oktaviani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(2018)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 April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1874BE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</w:t>
      </w:r>
    </w:p>
    <w:p w14:paraId="1E77801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</w:p>
    <w:p w14:paraId="6978A08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Oktaviani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(2018),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Mendeteksi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menanganinya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pun,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porsi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nasi,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sayur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putih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segelas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susu,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tambah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darahnya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tablet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diminum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kira-kira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12 jam.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53B4510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4794A95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obstetri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palpasi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DJJ).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110/70 mmHg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24 x/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36,60 C, DJJ 144x/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31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2D326DB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02A7D4E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Wildan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(2013).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:Ny.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GxPxAx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bokong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panggul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Ny. P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34+5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intrauteri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PAP,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7B9F906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3374EF7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Saifudin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(2014) plan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tumbuh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kembang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mental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</w:p>
    <w:p w14:paraId="2813331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kolaborasi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039C068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13B2FE4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Oktaviani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(2018)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vitamin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54D0A03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</w:p>
    <w:p w14:paraId="62A0067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3025204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anamnesa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Nugreheny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Dari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anamnesa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kenceng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kenceng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20.00 WIB,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lendir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ketuban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rembes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B54393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092371E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menegakkan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diagnosis.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inspeksi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palpasi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auskultasi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perkusi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berurutan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obstetri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palpasi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DJJ),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Asrinah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(2012), kala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his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kekuatanya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pembukaan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serviks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lengkap</w:t>
      </w:r>
      <w:proofErr w:type="spellEnd"/>
    </w:p>
    <w:p w14:paraId="2FD6A2D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21 April 2022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22.15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TD : 110/80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Mmhg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36,60C.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DJJ 140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39+1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portio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tebal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lunak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pembukaan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ketuban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rembes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hodge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durasi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5831AA6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046245C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– data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2012). Pada kala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Ny..G..P..A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intrauteri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ekstrauteri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bokong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inpartu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fase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/ laten.</w:t>
      </w:r>
    </w:p>
    <w:p w14:paraId="491A898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diagnose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 G1P0A0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39+1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intra uteri,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presentasi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PAP,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inpartu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fase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laten.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sakit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Indriati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A1BC5E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Planning </w:t>
      </w:r>
    </w:p>
    <w:p w14:paraId="36842D6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(2012),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07CE6CE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2015). Plan pada kala 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 (2013)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APN,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mengenali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pembukaan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mempersiapkan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bahu, badan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tungkai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Hakimi (2015)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lama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dikenali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jam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Sebagian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partus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pemanjangan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Sectio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Caesarea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janin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insisi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dinding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abdomen dan uterus. (Reeder, Martin, &amp; Griffin, 2011)</w:t>
      </w:r>
    </w:p>
    <w:p w14:paraId="1534EBB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Rs Hermina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section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sesarea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indikasi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lama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ketuban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pecah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10.14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2700 gram,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50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lingkar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31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lingkar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dada 32 cm LILA 10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apgar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score 8-9-10,pada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10.20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plasenta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manual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cakram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insersi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sentralis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laserasi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penjahitan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jelujur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A442A8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20E68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</w:p>
    <w:p w14:paraId="4D3855D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</w:t>
      </w:r>
    </w:p>
    <w:p w14:paraId="05428EB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</w:p>
    <w:p w14:paraId="656A12B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anamnesis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Lahir (BBL) normal pada By.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April 2022 di RS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Indriati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Sukoharjo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15.00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15CE99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54795FE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generalis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N: .. S: .... R: ....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reflek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mekonium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Sondakh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24 April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15.05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36,8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pernafasan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50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140x/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lingkar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31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lingkar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dada 32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2700 gram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badan 47 cm,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BAK 5 -6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jernih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BAB 1-3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hijau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kehitaman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4F600C6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32C8F18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pada assessment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By. Ny..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 jam,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By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1E6E2F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719F1C6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kehangatan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dibedong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on demand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2015).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t xml:space="preserve">Lahir (BBL)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steril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alcohol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</w:p>
    <w:p w14:paraId="0010F44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No.369/Menkes/SK/III/2007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bermutu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komperhensif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Kasiati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Mustayah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Ririn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Anantasari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(2020)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diawat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pelepasannya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dirawat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alkohol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579355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</w:t>
      </w:r>
    </w:p>
    <w:p w14:paraId="3601399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</w:p>
    <w:p w14:paraId="680BCA5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anamnesis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Lahir (BBL) normal pada By.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28 April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09.00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75E866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705727F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generalis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N: .. S: .... R: ....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reflek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mekonium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Sondakh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28 April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09.05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36,8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pernafasan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50 x 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140 x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menit,eliminasi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urine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5-6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jernih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meconium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1-3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</w:p>
    <w:p w14:paraId="5AA4DC9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01AF46A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pada assessment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By. Ny..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 jam,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By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C3543B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62728F6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kehangatan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dibedong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on demand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2015).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No.369/Menkes/SK/III/2007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bermutu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komperhensif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5FF54D4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BBL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kehangatan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dibedong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topi,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BAK/BAB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mengganti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popoknya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0A32A6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Kunnungan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</w:t>
      </w:r>
    </w:p>
    <w:p w14:paraId="6E9DE04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</w:p>
    <w:p w14:paraId="39B19BC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anamnesis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Lahir (BBL) normal pada By.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17 Mei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10.00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agak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rewel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DB1B33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5534952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generalis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: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N: .. S: .... R: ....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reflek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mekonium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Sondakh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2013).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17 Mei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10.05 WIB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36,8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pernafasan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50 x 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140 x /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eliminasi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urine</w:t>
      </w:r>
      <w:r w:rsidRPr="00B878F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5-6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jernih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BAB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1-3 kali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5D4BBDA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3DB8B05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(2015), pada assessment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By. Ny..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 jam,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By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Perempuan,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7152350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79C825B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Membuat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kehangatan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dibedong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on demand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2015).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No.369/Menkes/SK/III/2007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bermutu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komperhensif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bulan</w:t>
      </w:r>
      <w:proofErr w:type="spellEnd"/>
    </w:p>
    <w:p w14:paraId="0E5B490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BBL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pemijatan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ceklist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pijat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5F0D54E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</w:p>
    <w:p w14:paraId="1D7F071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 </w:t>
      </w:r>
    </w:p>
    <w:p w14:paraId="2D3F1F9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69ACE7A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bahaya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anamnesis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 Varney)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perutnya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kadang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mules.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941050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3E69EEC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TTV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110/80 mmHg,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respirasi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20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36,5℃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syimpisis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Rubra.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bengkak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…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… , TD ....mmHg,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oC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(volume) cc,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rupture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perineum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basah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Afroh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2011).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00FAF67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36CE9584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Asessment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...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P... A...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....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Ny.P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P1A0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SC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E4AB1B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0290605F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6 jam –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mencegah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atonia uteri,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mendeteksi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berlanjut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mencegah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atonia uteri,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mempererat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(bounding attachment),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mencegahan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hipotermi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Ade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nurhikmah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retno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widowati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kusuma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gabus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</w:p>
    <w:p w14:paraId="77CDDA66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Planing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rasa mules yan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kembalinya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uterus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kebentuk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bahaya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mobilisasi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mempercepat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penyembuhan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gabus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mempercepat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penyembuhan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F407C9C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 </w:t>
      </w:r>
    </w:p>
    <w:p w14:paraId="57F9395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0F18F80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– 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pun,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4BEFD3F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Obyektif</w:t>
      </w:r>
      <w:proofErr w:type="spellEnd"/>
    </w:p>
    <w:p w14:paraId="4AA3D07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TTV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sanguinolenta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simfisis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laboratorium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uji diagnosis lain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focus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 Varney)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2014).</w:t>
      </w:r>
    </w:p>
    <w:p w14:paraId="098183B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– 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TTV : TD : 110/80 mmHg, R : 20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N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 : 36,5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sanguilenta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pertengahan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simphisis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abdomen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tertutup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48A670C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34403FD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Asessment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...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P... A...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....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 P1A0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6,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FDE80B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lastRenderedPageBreak/>
        <w:t>Planning</w:t>
      </w:r>
    </w:p>
    <w:p w14:paraId="35FBA865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3 - 7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involusi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uterus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uterus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berkontraksi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fundus uteri (TFU)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umbilikus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demam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bergizi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penyulit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</w:p>
    <w:p w14:paraId="1277F6F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Planning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gizi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menanyakan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gabus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penyembuhan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aka nada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F4A5E7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</w:p>
    <w:p w14:paraId="0317A57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3D32DD8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8 - 28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</w:p>
    <w:p w14:paraId="636A73F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05EECFD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TTV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…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… , TD ....mmHg,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oC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(volume) cc,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rupture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perineum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basah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2014).</w:t>
      </w:r>
    </w:p>
    <w:p w14:paraId="35A895DE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8 - 28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TTV : TD : 110/80 mmHg, R : 20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N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 : 36,5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laktasi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F8A3DE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157612CD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Asessment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P... A...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....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 P1A0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25,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DBBFF5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603E8CC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8 - 28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 xml:space="preserve">post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>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persepsinya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kopingnya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merespon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payudara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congesti,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payudara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lecet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pembengkakan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payudara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padas, dan lain-lain),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asupan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makanannya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kuantitasnya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kram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abdomen,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bowel,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urinasi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perdarahan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lokea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pembengkakan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perineum,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kerapatan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cermin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memeriksanya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pasangannya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memeriksanya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melaporkan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gejala-gejala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hemoroid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kenyamanan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edema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kemerahan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ekstremitas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siang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kemampuannya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merawat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</w:p>
    <w:p w14:paraId="5AABC41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Planning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Eklusif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eksklusif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eksklusif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kekebalan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memperbanyak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memerah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penyimpanan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ekslusif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pekerja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aka nada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</w:p>
    <w:p w14:paraId="0A8DEA9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IV</w:t>
      </w:r>
    </w:p>
    <w:p w14:paraId="016C721B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</w:p>
    <w:p w14:paraId="3862167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29 - 42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60527A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kondisinya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pun,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cocok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hampir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selesai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</w:p>
    <w:p w14:paraId="2ECF1519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</w:p>
    <w:p w14:paraId="59693B5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TTV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jahitan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…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… , TD ....mmHg,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oC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...,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), (volume) cc,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rupture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luka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perineum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basah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kering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kemih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2014).</w:t>
      </w:r>
    </w:p>
    <w:p w14:paraId="351681F3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29 - 42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composmentis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TTV : TD : 110/80 mmHg, R : 20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, N : 80 x/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 : 36,5 0C,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ASI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lochea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alba, TFU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teraba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B841F1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14:paraId="56A9B11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Asessment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P... A...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....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2014).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Ny. P P1A0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29, normal.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46FA886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Planning</w:t>
      </w:r>
    </w:p>
    <w:p w14:paraId="144EDBB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 (2020)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29 - 42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vital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penyulit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alami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KIE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KB.</w:t>
      </w:r>
    </w:p>
    <w:p w14:paraId="304FB33A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Planning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III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memberitahu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normal,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menayakan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KB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7C9B974D" w14:textId="4118834B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F4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14:paraId="7808600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samapai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21 Mei 2022,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trimester III,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Gajahan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Surakarta.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:</w:t>
      </w:r>
    </w:p>
    <w:p w14:paraId="7457EA1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6BBC6B90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2. Telah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penyulit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r w:rsidRPr="00B878F4">
        <w:rPr>
          <w:rFonts w:asciiTheme="majorBidi" w:hAnsiTheme="majorBidi" w:cstheme="majorBidi"/>
          <w:sz w:val="24"/>
          <w:szCs w:val="24"/>
        </w:rPr>
        <w:t xml:space="preserve">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6777337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</w:p>
    <w:p w14:paraId="1F8BE138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4. Tindakan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</w:p>
    <w:p w14:paraId="544BEBD2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</w:p>
    <w:p w14:paraId="7FA2C64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</w:p>
    <w:p w14:paraId="229CAC31" w14:textId="77777777" w:rsidR="00C3730B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ditemukannya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penyulit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</w:p>
    <w:p w14:paraId="592636AE" w14:textId="1AFFD26D" w:rsidR="00FC20F0" w:rsidRPr="00B878F4" w:rsidRDefault="00C3730B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Ny. P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62EA3CF" w14:textId="36A89EB2" w:rsidR="00C3730B" w:rsidRPr="00B878F4" w:rsidRDefault="00D00BD1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Daftar Pustaka</w:t>
      </w:r>
    </w:p>
    <w:p w14:paraId="39E6E16F" w14:textId="35972121" w:rsidR="00D00BD1" w:rsidRPr="00B878F4" w:rsidRDefault="00D00BD1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RI, 2019.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Kesehatan Indonesia 2018.</w:t>
      </w:r>
    </w:p>
    <w:p w14:paraId="696323CE" w14:textId="77777777" w:rsidR="00D00BD1" w:rsidRPr="00B878F4" w:rsidRDefault="00D00BD1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6196CA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RI, 2017.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Kesehatan Indonesia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2017. Jakarta: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Kesehatan.</w:t>
      </w:r>
    </w:p>
    <w:p w14:paraId="09E28E04" w14:textId="77777777" w:rsidR="00D00BD1" w:rsidRPr="00B878F4" w:rsidRDefault="00D00BD1" w:rsidP="009478B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6EDFA2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Kesehatan RI, 2014.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Depkes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RI. Jakarta.</w:t>
      </w:r>
    </w:p>
    <w:p w14:paraId="5F861BD2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36E63C8D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Purwoastuti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2015.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Contiunity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of Care Pada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hamil,Bersalin,Bayi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Lahir,Nifas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9ADD154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5C4450C4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Maryuani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2011.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Dasar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Klinik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(KDPK). Jakarta: Trans Info Media</w:t>
      </w:r>
    </w:p>
    <w:p w14:paraId="43DB5375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501D8AB1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Walyani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2015. Panduan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Kesehatan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Reproduksi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Berencana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Yogyakarta: Pustaka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Press.</w:t>
      </w:r>
    </w:p>
    <w:p w14:paraId="185E8451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7D06CCFF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Heryani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2017.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Menyusui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Jakarta: Trans Info Media.</w:t>
      </w:r>
    </w:p>
    <w:p w14:paraId="08F34DF9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7902FC55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Wildan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2013.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Diagnosa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02972F89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7D07488C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Nugraheny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E. 2013.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Medika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1B772264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446F26BA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Hutari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2012.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Ibu I (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). Yogyakarta: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Rohima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Press.</w:t>
      </w:r>
    </w:p>
    <w:p w14:paraId="772D8396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281DFF6A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21DC4AF8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Shytia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Inayatul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A, Siti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Shofiyah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2021. “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Senam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”. Yogyakarta. </w:t>
      </w:r>
    </w:p>
    <w:p w14:paraId="1B34CE2F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53D69C7E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Oktaviani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2018.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Hamil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Bersalin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Yogyakarta.</w:t>
      </w:r>
    </w:p>
    <w:p w14:paraId="6B3E692F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545620FE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Saifuddin. 2014.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Panduan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Kontrasepsi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2. Jakarta: Bina Pustaka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Sarwono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Prawirohardjo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073C7FED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37045DCC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Asrinah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Kehamilan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D8F2583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379EFA97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lastRenderedPageBreak/>
        <w:t>Marmi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S.ST. 2012.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Yogyakarta: Pustaka.</w:t>
      </w:r>
    </w:p>
    <w:p w14:paraId="69005130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4C379293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Hakimi, 2015. ILMU KEBIDANAN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Patologi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Fisiologi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 Yogyakarta: Yayasan Essentia Medica</w:t>
      </w:r>
    </w:p>
    <w:p w14:paraId="0AFF0013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73B2973D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Reeder, Martin, &amp; Griffin. 2011.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Kala I Lama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Sectio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Caesarea. Jakarta: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Nuha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Medika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25610429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15E95C42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Sondakh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Jenny J.S. 2013.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Lahir.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.</w:t>
      </w:r>
    </w:p>
    <w:p w14:paraId="34850EC4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6F945748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Kasiati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2020.”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Bayi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Lahir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Alkohol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70%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Alkohol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dipuskesmas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Purwosari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Pasuruan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”.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28E55C72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02183B7D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Yulifah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Surachmindari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Nifas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Pendokumentasian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subjektif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2014.</w:t>
      </w:r>
    </w:p>
    <w:p w14:paraId="76AED51E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2C32CE46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78F4">
        <w:rPr>
          <w:rFonts w:asciiTheme="majorBidi" w:hAnsiTheme="majorBidi" w:cstheme="majorBidi"/>
          <w:sz w:val="24"/>
          <w:szCs w:val="24"/>
        </w:rPr>
        <w:t>Sudarti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Afroh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Fauziah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2012.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Nuha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Medika</w:t>
      </w:r>
      <w:proofErr w:type="spellEnd"/>
    </w:p>
    <w:p w14:paraId="34200CE7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4C9BB99B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KIA. 2020.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KIA. Jakarta: PT. Bina Pustaka</w:t>
      </w:r>
    </w:p>
    <w:p w14:paraId="0D2C5849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14:paraId="7943AE59" w14:textId="77777777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 xml:space="preserve">Ade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nurhikmah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Retno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widowati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Kusuma. 2020.“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Ikan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Gabus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Penyembuhan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Luka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Sesarea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Pada Ibu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Post Partum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8F4">
        <w:rPr>
          <w:rFonts w:asciiTheme="majorBidi" w:hAnsiTheme="majorBidi" w:cstheme="majorBidi"/>
          <w:sz w:val="24"/>
          <w:szCs w:val="24"/>
        </w:rPr>
        <w:t>Clasem</w:t>
      </w:r>
      <w:proofErr w:type="spellEnd"/>
      <w:r w:rsidRPr="00B878F4">
        <w:rPr>
          <w:rFonts w:asciiTheme="majorBidi" w:hAnsiTheme="majorBidi" w:cstheme="majorBidi"/>
          <w:sz w:val="24"/>
          <w:szCs w:val="24"/>
        </w:rPr>
        <w:t>”. Subang.</w:t>
      </w:r>
    </w:p>
    <w:p w14:paraId="7DDCF411" w14:textId="5DB9A260" w:rsidR="00D00BD1" w:rsidRPr="00B878F4" w:rsidRDefault="00D00BD1" w:rsidP="009478BA">
      <w:pPr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B878F4">
        <w:rPr>
          <w:rFonts w:asciiTheme="majorBidi" w:hAnsiTheme="majorBidi" w:cstheme="majorBidi"/>
          <w:sz w:val="24"/>
          <w:szCs w:val="24"/>
        </w:rPr>
        <w:t>WHO. (2019). Maternal mortality key fact. https://www.who.int/news-room/factsheets/detail/maternal-mortality</w:t>
      </w:r>
    </w:p>
    <w:sectPr w:rsidR="00D00BD1" w:rsidRPr="00B878F4" w:rsidSect="00B878F4">
      <w:type w:val="continuous"/>
      <w:pgSz w:w="11906" w:h="16838"/>
      <w:pgMar w:top="2268" w:right="1701" w:bottom="1701" w:left="226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28"/>
    <w:rsid w:val="001A02BE"/>
    <w:rsid w:val="001C5A15"/>
    <w:rsid w:val="00241E86"/>
    <w:rsid w:val="0025680E"/>
    <w:rsid w:val="002A1B9E"/>
    <w:rsid w:val="00407B5E"/>
    <w:rsid w:val="005856EC"/>
    <w:rsid w:val="00613147"/>
    <w:rsid w:val="007061F6"/>
    <w:rsid w:val="009478BA"/>
    <w:rsid w:val="00A535DF"/>
    <w:rsid w:val="00A90B31"/>
    <w:rsid w:val="00B07F63"/>
    <w:rsid w:val="00B878F4"/>
    <w:rsid w:val="00BA5E28"/>
    <w:rsid w:val="00C35849"/>
    <w:rsid w:val="00C3730B"/>
    <w:rsid w:val="00D00BD1"/>
    <w:rsid w:val="00E43F4E"/>
    <w:rsid w:val="00EA7A49"/>
    <w:rsid w:val="00F37E4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1F7"/>
  <w15:chartTrackingRefBased/>
  <w15:docId w15:val="{ACC47587-D6E9-4F8D-A63F-2A01CFA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2022-08-03T12:24:00Z</dcterms:created>
  <dcterms:modified xsi:type="dcterms:W3CDTF">2022-08-03T12:24:00Z</dcterms:modified>
</cp:coreProperties>
</file>