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3E5" w:rsidRDefault="00F653E5"/>
    <w:p w:rsidR="00474197" w:rsidRDefault="00474197"/>
    <w:p w:rsidR="00474197" w:rsidRDefault="00474197"/>
    <w:p w:rsidR="00474197" w:rsidRDefault="00474197"/>
    <w:p w:rsidR="00474197" w:rsidRDefault="00474197"/>
    <w:p w:rsidR="00474197" w:rsidRDefault="00474197"/>
    <w:p w:rsidR="00474197" w:rsidRDefault="00474197"/>
    <w:p w:rsidR="00474197" w:rsidRDefault="00474197"/>
    <w:p w:rsidR="00474197" w:rsidRDefault="00474197"/>
    <w:p w:rsidR="00474197" w:rsidRDefault="00474197"/>
    <w:p w:rsidR="00474197" w:rsidRDefault="00474197"/>
    <w:p w:rsidR="00474197" w:rsidRDefault="00474197" w:rsidP="00474197">
      <w:pPr>
        <w:jc w:val="center"/>
        <w:rPr>
          <w:rFonts w:ascii="Times New Roman" w:hAnsi="Times New Roman" w:cs="Times New Roman"/>
          <w:b/>
          <w:sz w:val="160"/>
          <w:szCs w:val="160"/>
        </w:rPr>
      </w:pPr>
      <w:r w:rsidRPr="00474197">
        <w:rPr>
          <w:rFonts w:ascii="Times New Roman" w:hAnsi="Times New Roman" w:cs="Times New Roman"/>
          <w:b/>
          <w:sz w:val="160"/>
          <w:szCs w:val="160"/>
        </w:rPr>
        <w:t>LAMPIRAN</w:t>
      </w:r>
    </w:p>
    <w:p w:rsidR="00474197" w:rsidRDefault="00474197" w:rsidP="0047419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474197" w:rsidRDefault="00474197" w:rsidP="00474197">
      <w:pPr>
        <w:jc w:val="center"/>
        <w:rPr>
          <w:rFonts w:ascii="Times New Roman" w:hAnsi="Times New Roman" w:cs="Times New Roman"/>
          <w:b/>
          <w:sz w:val="160"/>
          <w:szCs w:val="160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0928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ti ttd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53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6771" cy="76238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5" cy="76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  <w:r w:rsidRPr="00303B8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78F7CF" wp14:editId="76C7A8DF">
            <wp:simplePos x="0" y="0"/>
            <wp:positionH relativeFrom="column">
              <wp:posOffset>152400</wp:posOffset>
            </wp:positionH>
            <wp:positionV relativeFrom="paragraph">
              <wp:posOffset>-522605</wp:posOffset>
            </wp:positionV>
            <wp:extent cx="5334000" cy="7238365"/>
            <wp:effectExtent l="0" t="0" r="0" b="635"/>
            <wp:wrapTopAndBottom/>
            <wp:docPr id="36" name="Gambar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ambar 3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3400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1"/>
        <w:tblW w:w="10352" w:type="dxa"/>
        <w:tblLook w:val="04A0" w:firstRow="1" w:lastRow="0" w:firstColumn="1" w:lastColumn="0" w:noHBand="0" w:noVBand="1"/>
      </w:tblPr>
      <w:tblGrid>
        <w:gridCol w:w="3496"/>
        <w:gridCol w:w="6856"/>
      </w:tblGrid>
      <w:tr w:rsidR="004501A4" w:rsidRPr="00736E56" w:rsidTr="004501A4">
        <w:trPr>
          <w:trHeight w:val="777"/>
        </w:trPr>
        <w:tc>
          <w:tcPr>
            <w:tcW w:w="349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  <w:b/>
                <w:bCs/>
              </w:rPr>
            </w:pPr>
            <w:bookmarkStart w:id="0" w:name="_GoBack"/>
            <w:bookmarkEnd w:id="0"/>
            <w:r w:rsidRPr="00736E56">
              <w:rPr>
                <w:rFonts w:ascii="Times New Roman" w:hAnsi="Times New Roman" w:cs="Times New Roman"/>
                <w:b/>
                <w:bCs/>
              </w:rPr>
              <w:t>Pengertian</w:t>
            </w:r>
          </w:p>
        </w:tc>
        <w:tc>
          <w:tcPr>
            <w:tcW w:w="685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Teknik relaksasi otot progresif merupakan salah satu teknik menegangkan sekelompok otot kemudian merilekskannya kembali selama 10-20 detik.</w:t>
            </w:r>
          </w:p>
        </w:tc>
      </w:tr>
      <w:tr w:rsidR="004501A4" w:rsidRPr="00736E56" w:rsidTr="004501A4">
        <w:trPr>
          <w:trHeight w:val="246"/>
        </w:trPr>
        <w:tc>
          <w:tcPr>
            <w:tcW w:w="349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>Tujuan</w:t>
            </w:r>
          </w:p>
        </w:tc>
        <w:tc>
          <w:tcPr>
            <w:tcW w:w="685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Untuk menurunkan kadar gula darah</w:t>
            </w:r>
          </w:p>
        </w:tc>
      </w:tr>
      <w:tr w:rsidR="004501A4" w:rsidRPr="00736E56" w:rsidTr="004501A4">
        <w:trPr>
          <w:trHeight w:val="512"/>
        </w:trPr>
        <w:tc>
          <w:tcPr>
            <w:tcW w:w="349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 xml:space="preserve">Hal Yang Perlu Diperhatikan </w:t>
            </w:r>
          </w:p>
        </w:tc>
        <w:tc>
          <w:tcPr>
            <w:tcW w:w="685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Tidak diperbolehkan menegangkan otot secara berlebihan karena dapt melukai diri sendiri</w:t>
            </w:r>
          </w:p>
        </w:tc>
      </w:tr>
      <w:tr w:rsidR="004501A4" w:rsidRPr="00736E56" w:rsidTr="004501A4">
        <w:trPr>
          <w:trHeight w:val="512"/>
        </w:trPr>
        <w:tc>
          <w:tcPr>
            <w:tcW w:w="349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 xml:space="preserve">Persiapan alat dan Bahan </w:t>
            </w:r>
          </w:p>
        </w:tc>
        <w:tc>
          <w:tcPr>
            <w:tcW w:w="6856" w:type="dxa"/>
          </w:tcPr>
          <w:p w:rsidR="004501A4" w:rsidRPr="00736E56" w:rsidRDefault="004501A4" w:rsidP="004501A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Bantal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 xml:space="preserve">Alat tulis dan lembar observasi </w:t>
            </w:r>
          </w:p>
        </w:tc>
      </w:tr>
      <w:tr w:rsidR="004501A4" w:rsidRPr="00736E56" w:rsidTr="004501A4">
        <w:trPr>
          <w:trHeight w:val="777"/>
        </w:trPr>
        <w:tc>
          <w:tcPr>
            <w:tcW w:w="349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>Persiapan Pasien</w:t>
            </w:r>
          </w:p>
        </w:tc>
        <w:tc>
          <w:tcPr>
            <w:tcW w:w="6856" w:type="dxa"/>
          </w:tcPr>
          <w:p w:rsidR="004501A4" w:rsidRPr="00736E56" w:rsidRDefault="004501A4" w:rsidP="004501A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Pastikan identitas pasien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Posisikan tubuh pasien secara nyaman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Menjaga Privasi pasien</w:t>
            </w:r>
          </w:p>
        </w:tc>
      </w:tr>
      <w:tr w:rsidR="004501A4" w:rsidRPr="00736E56" w:rsidTr="004501A4">
        <w:trPr>
          <w:trHeight w:val="81"/>
        </w:trPr>
        <w:tc>
          <w:tcPr>
            <w:tcW w:w="3496" w:type="dxa"/>
          </w:tcPr>
          <w:p w:rsidR="004501A4" w:rsidRPr="00736E56" w:rsidRDefault="004501A4" w:rsidP="0078357E">
            <w:p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>Prosedur Pelaksanaan</w:t>
            </w:r>
          </w:p>
        </w:tc>
        <w:tc>
          <w:tcPr>
            <w:tcW w:w="6856" w:type="dxa"/>
          </w:tcPr>
          <w:p w:rsidR="004501A4" w:rsidRPr="00736E56" w:rsidRDefault="004501A4" w:rsidP="004501A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>Tahap Pre Interaksi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Mengecek program terapi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 xml:space="preserve">Mencuci tangan 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Menyiapkan alat dan bahan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>Tahap Orientasi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Mengucapkan salam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Menjelaskan maksud dan tujuan tindakan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Menanyakan kesiapan pasien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Memberi kesempatan bertanya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Atur posisi pasien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>Tahap Kerja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Genggam tangan kiri dan kanan  sambil membuat kepalanya semakin kuat dan rasakan ketegangannya selama 10 detik dan merasakan relaks selama 10 detik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Menekuk pergelangan tangan, sehingga terlih jari-jari menghadap ke arah langit-langit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Genggam kedua tangan sehingga menjadi kepalan Kemudian membawa kedua kepalan ke pundak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Angkat kedua bahu setinggi-tingginya seakan-akan menyentuh kedua telinga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Gerakan otot dahi dengan cara mengerutkan dahi dan alis sampai otot terasa dan kulitnya keripu, selanjutnya Tutup keras-keras mata sehingga dapat dirasakan ketegangan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katupkan rahang diikuti dengan menggigit gigi sehingga terjadi ketegangan disekitar otot rahang.</w:t>
            </w:r>
          </w:p>
          <w:p w:rsidR="004501A4" w:rsidRPr="004B47DD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B47DD">
              <w:rPr>
                <w:rFonts w:ascii="Times New Roman" w:hAnsi="Times New Roman" w:cs="Times New Roman"/>
              </w:rPr>
              <w:t>Bibir dimoncongkan sekuat-kuatnya sehingga dirasakan ketegangan di sekitar mulut.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Letakkan kepala pada bantal, tekan kepala dan rasakan ketegangan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Gerakan kepala ke arah dapan tertuju pada dada, rasakan ketegangannya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 xml:space="preserve">Tegakkan tubuh lalu busungkan dada dan rasakan ketegangan 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Tarik napas panjang dan tahan beberapa saat lalu hembuskan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 xml:space="preserve">Tarik perut kedalam tahan beberapa saat lalu rilekskan 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Luruskan ke dua kaki, rasakan ketegangannya lalu lepaskan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Lakukan gerakan tersebut sebanyak 2 kali.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</w:rPr>
            </w:pPr>
            <w:r w:rsidRPr="00736E56">
              <w:rPr>
                <w:rFonts w:ascii="Times New Roman" w:hAnsi="Times New Roman" w:cs="Times New Roman"/>
                <w:b/>
                <w:bCs/>
              </w:rPr>
              <w:t>Tahap Terminasi</w:t>
            </w:r>
          </w:p>
          <w:p w:rsidR="004501A4" w:rsidRPr="00736E56" w:rsidRDefault="004501A4" w:rsidP="004501A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 xml:space="preserve">Evaluasi tindakan </w:t>
            </w:r>
          </w:p>
          <w:p w:rsidR="004501A4" w:rsidRPr="004501A4" w:rsidRDefault="004501A4" w:rsidP="004501A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736E56">
              <w:rPr>
                <w:rFonts w:ascii="Times New Roman" w:hAnsi="Times New Roman" w:cs="Times New Roman"/>
              </w:rPr>
              <w:t>Berpamitan dan bereskan alat dan ahan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74197" w:rsidTr="00474197">
        <w:tc>
          <w:tcPr>
            <w:tcW w:w="9576" w:type="dxa"/>
          </w:tcPr>
          <w:p w:rsidR="00474197" w:rsidRDefault="00474197" w:rsidP="00474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B84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68FADDF" wp14:editId="610E31A1">
                  <wp:simplePos x="0" y="0"/>
                  <wp:positionH relativeFrom="column">
                    <wp:posOffset>2903855</wp:posOffset>
                  </wp:positionH>
                  <wp:positionV relativeFrom="paragraph">
                    <wp:posOffset>69215</wp:posOffset>
                  </wp:positionV>
                  <wp:extent cx="2339975" cy="2685415"/>
                  <wp:effectExtent l="0" t="0" r="3175" b="635"/>
                  <wp:wrapTopAndBottom/>
                  <wp:docPr id="38" name="Gambar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ambar 3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68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3B84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892E3B9" wp14:editId="3637222D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69215</wp:posOffset>
                  </wp:positionV>
                  <wp:extent cx="1981200" cy="2642235"/>
                  <wp:effectExtent l="0" t="0" r="0" b="5715"/>
                  <wp:wrapTopAndBottom/>
                  <wp:docPr id="37" name="Gambar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ambar 3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4197" w:rsidTr="00474197">
        <w:tc>
          <w:tcPr>
            <w:tcW w:w="9576" w:type="dxa"/>
          </w:tcPr>
          <w:p w:rsidR="00474197" w:rsidRDefault="00474197" w:rsidP="00474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4197" w:rsidTr="00474197">
        <w:tc>
          <w:tcPr>
            <w:tcW w:w="9576" w:type="dxa"/>
          </w:tcPr>
          <w:p w:rsidR="00474197" w:rsidRDefault="00474197" w:rsidP="00474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B84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11CF13A" wp14:editId="7E5F21F2">
                  <wp:simplePos x="0" y="0"/>
                  <wp:positionH relativeFrom="column">
                    <wp:posOffset>1213485</wp:posOffset>
                  </wp:positionH>
                  <wp:positionV relativeFrom="paragraph">
                    <wp:posOffset>30480</wp:posOffset>
                  </wp:positionV>
                  <wp:extent cx="3234690" cy="2237740"/>
                  <wp:effectExtent l="0" t="0" r="3810" b="0"/>
                  <wp:wrapTopAndBottom/>
                  <wp:docPr id="39" name="Gambar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ambar 3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469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</w:p>
    <w:p w:rsidR="00474197" w:rsidRPr="00474197" w:rsidRDefault="00474197" w:rsidP="004741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7662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197" w:rsidRPr="00474197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534" w:rsidRDefault="00442534" w:rsidP="00474197">
      <w:pPr>
        <w:spacing w:after="0" w:line="240" w:lineRule="auto"/>
      </w:pPr>
      <w:r>
        <w:separator/>
      </w:r>
    </w:p>
  </w:endnote>
  <w:endnote w:type="continuationSeparator" w:id="0">
    <w:p w:rsidR="00442534" w:rsidRDefault="00442534" w:rsidP="00474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197" w:rsidRDefault="00474197">
    <w:pPr>
      <w:pStyle w:val="Footer"/>
    </w:pPr>
  </w:p>
  <w:p w:rsidR="00474197" w:rsidRDefault="004741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534" w:rsidRDefault="00442534" w:rsidP="00474197">
      <w:pPr>
        <w:spacing w:after="0" w:line="240" w:lineRule="auto"/>
      </w:pPr>
      <w:r>
        <w:separator/>
      </w:r>
    </w:p>
  </w:footnote>
  <w:footnote w:type="continuationSeparator" w:id="0">
    <w:p w:rsidR="00442534" w:rsidRDefault="00442534" w:rsidP="004741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E64"/>
    <w:multiLevelType w:val="hybridMultilevel"/>
    <w:tmpl w:val="9A2282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14474"/>
    <w:multiLevelType w:val="hybridMultilevel"/>
    <w:tmpl w:val="B948A0B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794DA3"/>
    <w:multiLevelType w:val="hybridMultilevel"/>
    <w:tmpl w:val="D79E5F8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82667"/>
    <w:multiLevelType w:val="hybridMultilevel"/>
    <w:tmpl w:val="47A0204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C42634"/>
    <w:multiLevelType w:val="hybridMultilevel"/>
    <w:tmpl w:val="67C6A7F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4F27AC"/>
    <w:multiLevelType w:val="hybridMultilevel"/>
    <w:tmpl w:val="8A8A42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525A67"/>
    <w:multiLevelType w:val="hybridMultilevel"/>
    <w:tmpl w:val="5C68608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197"/>
    <w:rsid w:val="00442534"/>
    <w:rsid w:val="004501A4"/>
    <w:rsid w:val="00474197"/>
    <w:rsid w:val="00A65FD9"/>
    <w:rsid w:val="00F6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1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4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197"/>
  </w:style>
  <w:style w:type="paragraph" w:styleId="Footer">
    <w:name w:val="footer"/>
    <w:basedOn w:val="Normal"/>
    <w:link w:val="FooterChar"/>
    <w:uiPriority w:val="99"/>
    <w:unhideWhenUsed/>
    <w:rsid w:val="00474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197"/>
  </w:style>
  <w:style w:type="table" w:styleId="TableGrid">
    <w:name w:val="Table Grid"/>
    <w:basedOn w:val="TableNormal"/>
    <w:uiPriority w:val="59"/>
    <w:rsid w:val="00474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4501A4"/>
    <w:pPr>
      <w:spacing w:after="0" w:line="240" w:lineRule="auto"/>
    </w:pPr>
    <w:rPr>
      <w:rFonts w:eastAsiaTheme="minorEastAsia"/>
      <w:kern w:val="2"/>
      <w:lang w:val="id-ID" w:eastAsia="id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501A4"/>
    <w:pPr>
      <w:spacing w:after="0" w:line="240" w:lineRule="auto"/>
      <w:ind w:left="720"/>
      <w:contextualSpacing/>
    </w:pPr>
    <w:rPr>
      <w:rFonts w:eastAsiaTheme="minorEastAsia"/>
      <w:kern w:val="2"/>
      <w:lang w:val="id-ID" w:eastAsia="id-ID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1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4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197"/>
  </w:style>
  <w:style w:type="paragraph" w:styleId="Footer">
    <w:name w:val="footer"/>
    <w:basedOn w:val="Normal"/>
    <w:link w:val="FooterChar"/>
    <w:uiPriority w:val="99"/>
    <w:unhideWhenUsed/>
    <w:rsid w:val="00474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197"/>
  </w:style>
  <w:style w:type="table" w:styleId="TableGrid">
    <w:name w:val="Table Grid"/>
    <w:basedOn w:val="TableNormal"/>
    <w:uiPriority w:val="59"/>
    <w:rsid w:val="00474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4501A4"/>
    <w:pPr>
      <w:spacing w:after="0" w:line="240" w:lineRule="auto"/>
    </w:pPr>
    <w:rPr>
      <w:rFonts w:eastAsiaTheme="minorEastAsia"/>
      <w:kern w:val="2"/>
      <w:lang w:val="id-ID" w:eastAsia="id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501A4"/>
    <w:pPr>
      <w:spacing w:after="0" w:line="240" w:lineRule="auto"/>
      <w:ind w:left="720"/>
      <w:contextualSpacing/>
    </w:pPr>
    <w:rPr>
      <w:rFonts w:eastAsiaTheme="minorEastAsia"/>
      <w:kern w:val="2"/>
      <w:lang w:val="id-ID" w:eastAsia="id-ID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302</Words>
  <Characters>1725</Characters>
  <Application>Microsoft Office Word</Application>
  <DocSecurity>0</DocSecurity>
  <Lines>14</Lines>
  <Paragraphs>4</Paragraphs>
  <ScaleCrop>false</ScaleCrop>
  <Company>home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2024-03-03T14:59:00Z</dcterms:created>
  <dcterms:modified xsi:type="dcterms:W3CDTF">2024-03-03T15:35:00Z</dcterms:modified>
</cp:coreProperties>
</file>